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both"/>
        <w:rPr>
          <w:rFonts w:hint="default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kern w:val="0"/>
          <w:sz w:val="27"/>
          <w:szCs w:val="27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新时代高校教师职业行为十项准则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1" w:firstLineChars="20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八、秉持公平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4B4B4B"/>
          <w:spacing w:val="0"/>
          <w:sz w:val="27"/>
          <w:szCs w:val="27"/>
          <w:shd w:val="clear" w:fill="FFFFFF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p>
      <w:pPr>
        <w:rPr>
          <w:rFonts w:hint="eastAsia" w:ascii="华文仿宋" w:hAnsi="华文仿宋" w:eastAsia="华文仿宋" w:cs="华文仿宋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2FiY2I1NjU2ZDBkZTk4NThiYjlhNzhjZTNhYTEifQ=="/>
  </w:docVars>
  <w:rsids>
    <w:rsidRoot w:val="2E27724F"/>
    <w:rsid w:val="01306CB1"/>
    <w:rsid w:val="2E2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2023-02-19T07:24:00Z</dcterms:created>
  <dc:creator>严肃的斯教</dc:creator>
  <cp:lastModifiedBy>严肃的斯教</cp:lastModifiedBy>
  <dcterms:modified xsi:type="dcterms:W3CDTF">2023-02-19T07:30:06Z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41994EDF8B2D465396E66DFD81AD11E5</vt:lpwstr>
  </property>
</Properties>
</file>